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" w:type="dxa"/>
        <w:jc w:val="center"/>
        <w:tblLayout w:type="fixed"/>
        <w:tblLook w:val="0000"/>
      </w:tblPr>
      <w:tblGrid>
        <w:gridCol w:w="2096"/>
        <w:gridCol w:w="2682"/>
        <w:gridCol w:w="6068"/>
        <w:tblGridChange w:id="0">
          <w:tblGrid>
            <w:gridCol w:w="2096"/>
            <w:gridCol w:w="2682"/>
            <w:gridCol w:w="6068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4162.010.26.1.2397-2025 </w:t>
            </w:r>
          </w:p>
          <w:p w:rsidR="00000000" w:rsidDel="00000000" w:rsidP="00000000" w:rsidRDefault="00000000" w:rsidRPr="00000000" w14:paraId="0000000D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GUSTAVO ADOLFO PENILLA GARCIA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94.486.247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.423.500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1074807592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2.929687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1074807592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11-08-2025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Julio 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la realización y asistencia en el desarrollo de las actividades formativas y acciones facilitando los procesos del deporte competitivo acciones para la organización y desarrollo del deporte competitivo </w:t>
            </w:r>
          </w:p>
          <w:p w:rsidR="00000000" w:rsidDel="00000000" w:rsidP="00000000" w:rsidRDefault="00000000" w:rsidRPr="00000000" w14:paraId="0000004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 </w:t>
            </w:r>
          </w:p>
          <w:p w:rsidR="00000000" w:rsidDel="00000000" w:rsidP="00000000" w:rsidRDefault="00000000" w:rsidRPr="00000000" w14:paraId="0000004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B">
            <w:pPr>
              <w:widowControl w:val="1"/>
              <w:ind w:left="36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E">
            <w:pPr>
              <w:widowControl w:val="1"/>
              <w:ind w:left="36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la planificación de las diferentes sesiones de entrenamiento de fuerza,</w:t>
            </w:r>
          </w:p>
          <w:p w:rsidR="00000000" w:rsidDel="00000000" w:rsidP="00000000" w:rsidRDefault="00000000" w:rsidRPr="00000000" w14:paraId="00000052">
            <w:pPr>
              <w:widowControl w:val="1"/>
              <w:ind w:left="36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velocidad, resistencia de los deportistas de triatlón del programa Cali elite.</w:t>
            </w:r>
          </w:p>
          <w:p w:rsidR="00000000" w:rsidDel="00000000" w:rsidP="00000000" w:rsidRDefault="00000000" w:rsidRPr="00000000" w14:paraId="00000053">
            <w:pPr>
              <w:widowControl w:val="1"/>
              <w:ind w:left="36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ind w:left="36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numPr>
                <w:ilvl w:val="0"/>
                <w:numId w:val="1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Ingresó a la plataforma SIDER a los beneficiarios del programa Cali élite de fuerza y velocidad de los cuales diligenciaron el formato de registro.</w:t>
            </w:r>
          </w:p>
          <w:p w:rsidR="00000000" w:rsidDel="00000000" w:rsidP="00000000" w:rsidRDefault="00000000" w:rsidRPr="00000000" w14:paraId="00000056">
            <w:pPr>
              <w:widowControl w:val="1"/>
              <w:ind w:left="36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ind w:left="36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numPr>
                <w:ilvl w:val="0"/>
                <w:numId w:val="1"/>
              </w:numPr>
              <w:ind w:left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asistió a la mesa de trabajo virtual citada por el metodólogo de tiempo y marca Aaron Molina para tratar temas sobre los juegos departamentales.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ind w:left="36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numPr>
                <w:ilvl w:val="0"/>
                <w:numId w:val="1"/>
              </w:numPr>
              <w:ind w:left="36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 apoyo a las actividades asistenciales del programa con el cargue oportuno en el drive de los  formatos de Sistema de gestión de calidad </w:t>
            </w:r>
          </w:p>
          <w:p w:rsidR="00000000" w:rsidDel="00000000" w:rsidP="00000000" w:rsidRDefault="00000000" w:rsidRPr="00000000" w14:paraId="0000005C">
            <w:pPr>
              <w:widowControl w:val="1"/>
              <w:ind w:left="36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numPr>
                <w:ilvl w:val="0"/>
                <w:numId w:val="1"/>
              </w:numPr>
              <w:ind w:left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actividades de apoyó en las  sesiones de clase de triatlón a los beneficiarios de Cali Elite y acompañamiento en el podium entrega de medallería.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https://drive.google.com/drive/folders/1iMfKVFmbA6LxOWRdOGM-ow_YTx0QGT0s?usp=drive_link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2065020" cy="100774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020" cy="10077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26/ago/2025</w:t>
            </w:r>
          </w:p>
        </w:tc>
      </w:tr>
    </w:tbl>
    <w:p w:rsidR="00000000" w:rsidDel="00000000" w:rsidP="00000000" w:rsidRDefault="00000000" w:rsidRPr="00000000" w14:paraId="0000007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2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Hipervnculo">
    <w:name w:val="Hyperlink"/>
    <w:rsid w:val="00A72F99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A72F99"/>
    <w:rPr>
      <w:color w:val="605e5c"/>
      <w:shd w:color="auto" w:fill="e1dfdd" w:val="clear"/>
    </w:rPr>
  </w:style>
  <w:style w:type="character" w:styleId="vortaltextbox" w:customStyle="1">
    <w:name w:val="vortaltextbox"/>
    <w:basedOn w:val="Fuentedeprrafopredeter"/>
    <w:rsid w:val="00A72F99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iMfKVFmbA6LxOWRdOGM-ow_YTx0QGT0s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ZcsrDtApgdoXKJcst0Zjp7p8sg==">CgMxLjA4AHIhMV9RejJwMHlpenRrazRscG9aeTJVOUNSMzljUnEybUYy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